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宋体" w:hAnsi="宋体" w:cs="黑体"/>
          <w:bCs/>
          <w:sz w:val="22"/>
          <w:szCs w:val="30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华文中宋" w:hAnsi="华文中宋" w:eastAsia="华文中宋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华东理工</w:t>
      </w:r>
      <w:r>
        <w:rPr>
          <w:rFonts w:ascii="华文中宋" w:hAnsi="华文中宋" w:eastAsia="华文中宋"/>
          <w:sz w:val="36"/>
          <w:szCs w:val="36"/>
        </w:rPr>
        <w:t>大学</w:t>
      </w:r>
      <w:r>
        <w:rPr>
          <w:rFonts w:hint="eastAsia" w:ascii="华文中宋" w:hAnsi="华文中宋" w:eastAsia="华文中宋"/>
          <w:sz w:val="36"/>
          <w:szCs w:val="36"/>
        </w:rPr>
        <w:t>202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4</w:t>
      </w:r>
      <w:r>
        <w:rPr>
          <w:rFonts w:hint="eastAsia" w:ascii="华文中宋" w:hAnsi="华文中宋" w:eastAsia="华文中宋"/>
          <w:sz w:val="36"/>
          <w:szCs w:val="36"/>
        </w:rPr>
        <w:t>年研究生教育</w:t>
      </w:r>
      <w:r>
        <w:rPr>
          <w:rFonts w:ascii="华文中宋" w:hAnsi="华文中宋" w:eastAsia="华文中宋"/>
          <w:sz w:val="36"/>
          <w:szCs w:val="36"/>
        </w:rPr>
        <w:t>教学改革</w:t>
      </w:r>
      <w:r>
        <w:rPr>
          <w:rFonts w:hint="eastAsia" w:ascii="华文中宋" w:hAnsi="华文中宋" w:eastAsia="华文中宋"/>
          <w:sz w:val="36"/>
          <w:szCs w:val="36"/>
        </w:rPr>
        <w:t>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华文中宋" w:hAnsi="华文中宋" w:eastAsia="华文中宋" w:cs="Times New Roman"/>
          <w:sz w:val="32"/>
          <w:szCs w:val="32"/>
        </w:rPr>
      </w:pPr>
      <w:r>
        <w:rPr>
          <w:rFonts w:ascii="华文中宋" w:hAnsi="华文中宋" w:eastAsia="华文中宋"/>
          <w:sz w:val="36"/>
          <w:szCs w:val="36"/>
        </w:rPr>
        <w:t>申报</w:t>
      </w:r>
      <w:r>
        <w:rPr>
          <w:rFonts w:hint="eastAsia" w:ascii="华文中宋" w:hAnsi="华文中宋" w:eastAsia="华文中宋"/>
          <w:sz w:val="36"/>
          <w:szCs w:val="36"/>
        </w:rPr>
        <w:t>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560" w:lineRule="exact"/>
        <w:ind w:left="424" w:leftChars="202"/>
        <w:jc w:val="left"/>
        <w:textAlignment w:val="auto"/>
        <w:rPr>
          <w:rFonts w:ascii="仿宋_GB2312" w:hAnsi="宋体" w:eastAsia="仿宋_GB2312" w:cs="仿宋_GB2312"/>
          <w:b/>
          <w:b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560" w:lineRule="exact"/>
        <w:ind w:left="424" w:leftChars="202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000000"/>
          <w:sz w:val="28"/>
          <w:szCs w:val="28"/>
        </w:rPr>
      </w:pPr>
      <w:r>
        <w:rPr>
          <w:rFonts w:ascii="仿宋_GB2312" w:hAnsi="宋体" w:eastAsia="仿宋_GB2312" w:cs="仿宋_GB2312"/>
          <w:b/>
          <w:bCs/>
          <w:color w:val="000000"/>
          <w:sz w:val="28"/>
          <w:szCs w:val="28"/>
        </w:rPr>
        <w:t>1.</w:t>
      </w:r>
      <w:r>
        <w:rPr>
          <w:rFonts w:hint="eastAsia" w:ascii="仿宋_GB2312" w:hAnsi="宋体" w:eastAsia="仿宋_GB2312" w:cs="仿宋_GB2312"/>
          <w:b/>
          <w:bCs/>
          <w:color w:val="000000"/>
          <w:sz w:val="28"/>
          <w:szCs w:val="28"/>
        </w:rPr>
        <w:t>关键领域紧缺人才培养探索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560" w:lineRule="exact"/>
        <w:ind w:left="424" w:leftChars="202" w:firstLine="56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根据国家和上海市要求布局急需领域新学科，制定符合急需领域人才培养要求的培养方案，新增该领域的高质量课程，引进培养关键领域的导师队伍，建设工程实践平台和设施装置等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560" w:lineRule="exact"/>
        <w:ind w:left="424" w:leftChars="202"/>
        <w:jc w:val="left"/>
        <w:textAlignment w:val="auto"/>
        <w:rPr>
          <w:rFonts w:ascii="仿宋_GB2312" w:hAnsi="宋体" w:eastAsia="仿宋_GB2312" w:cs="Times New Roman"/>
          <w:b/>
          <w:bCs/>
          <w:color w:val="000000"/>
          <w:sz w:val="28"/>
          <w:szCs w:val="28"/>
        </w:rPr>
      </w:pPr>
      <w:r>
        <w:rPr>
          <w:rFonts w:ascii="仿宋_GB2312" w:hAnsi="宋体" w:eastAsia="仿宋_GB2312" w:cs="仿宋_GB2312"/>
          <w:b/>
          <w:bCs/>
          <w:color w:val="000000"/>
          <w:sz w:val="28"/>
          <w:szCs w:val="28"/>
        </w:rPr>
        <w:t>2.</w:t>
      </w:r>
      <w:r>
        <w:rPr>
          <w:rFonts w:hint="eastAsia" w:ascii="仿宋_GB2312" w:hAnsi="宋体" w:eastAsia="仿宋_GB2312" w:cs="仿宋_GB2312"/>
          <w:b/>
          <w:bCs/>
          <w:color w:val="000000"/>
          <w:sz w:val="28"/>
          <w:szCs w:val="28"/>
        </w:rPr>
        <w:t>特定领域人才培养新模式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560" w:lineRule="exact"/>
        <w:ind w:left="424" w:leftChars="202" w:firstLine="56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对标国际和国内一流学科，重构符合学科发展前沿和人才培养要求的培养方案，开展学位点国际化评估；建立更为合理的博士选拔、分流和培育机制；建设研究生示范课程，编写具有影响力的教材；学科传承与创新，学科思政和课程思政；开设国际化课程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560" w:lineRule="exact"/>
        <w:ind w:left="424" w:leftChars="202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000000"/>
          <w:sz w:val="28"/>
          <w:szCs w:val="28"/>
        </w:rPr>
      </w:pPr>
      <w:r>
        <w:rPr>
          <w:rFonts w:ascii="仿宋_GB2312" w:hAnsi="宋体" w:eastAsia="仿宋_GB2312" w:cs="仿宋_GB2312"/>
          <w:b/>
          <w:bCs/>
          <w:color w:val="000000"/>
          <w:sz w:val="28"/>
          <w:szCs w:val="28"/>
        </w:rPr>
        <w:t>3.</w:t>
      </w:r>
      <w:r>
        <w:rPr>
          <w:rFonts w:hint="eastAsia" w:ascii="仿宋_GB2312" w:hAnsi="宋体" w:eastAsia="仿宋_GB2312" w:cs="仿宋_GB2312"/>
          <w:b/>
          <w:bCs/>
          <w:color w:val="000000"/>
          <w:sz w:val="28"/>
          <w:szCs w:val="28"/>
        </w:rPr>
        <w:t>卓越工程人才培养新范式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560" w:lineRule="exact"/>
        <w:ind w:left="424" w:leftChars="202" w:firstLine="56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聚焦国家重大需求，与生物医药、人工智能、新能源与储能、集成电路等重点领域企业园区开展产教融合联合培养项目，形成“订单式、驻企式”培养模式，建设“双师型”的导师队伍，将企业优质案例引入课堂教学，形成多方协调的育人机制，高效供给多科性、实战型、能攻克技术难题的卓越工程人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560" w:lineRule="exact"/>
        <w:ind w:left="424" w:leftChars="202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560" w:lineRule="exact"/>
        <w:ind w:left="424" w:leftChars="202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仿宋_GB2312"/>
          <w:b/>
          <w:bCs/>
          <w:color w:val="000000"/>
          <w:sz w:val="28"/>
          <w:szCs w:val="28"/>
        </w:rPr>
        <w:t>.拔尖人才贯通培养新范式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560" w:lineRule="exact"/>
        <w:ind w:left="424" w:leftChars="202" w:firstLine="56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打破专业学制壁垒，全面梳理知识图谱，打造本研全融合的贯通式培养方式，创新交叉特色培养和管理新模式，建立“长周期、破五唯、科学性、多元化、跨学科”评价机制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lang w:val="en-US" w:eastAsia="zh-CN"/>
        </w:rPr>
        <w:t>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560" w:lineRule="exact"/>
        <w:ind w:left="424" w:leftChars="202"/>
        <w:jc w:val="left"/>
        <w:textAlignment w:val="auto"/>
        <w:rPr>
          <w:rFonts w:ascii="仿宋_GB2312" w:hAnsi="宋体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仿宋_GB2312"/>
          <w:b/>
          <w:bCs/>
          <w:color w:val="000000"/>
          <w:sz w:val="28"/>
          <w:szCs w:val="28"/>
        </w:rPr>
        <w:t>.研究生教育质量保障</w:t>
      </w:r>
      <w:r>
        <w:rPr>
          <w:rFonts w:ascii="仿宋_GB2312" w:hAnsi="宋体" w:eastAsia="仿宋_GB2312" w:cs="仿宋_GB2312"/>
          <w:b/>
          <w:bCs/>
          <w:color w:val="000000"/>
          <w:sz w:val="28"/>
          <w:szCs w:val="28"/>
        </w:rPr>
        <w:t>体系研究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560" w:lineRule="exact"/>
        <w:ind w:left="424" w:leftChars="202" w:firstLine="56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lang w:val="en-US" w:eastAsia="zh-CN"/>
        </w:rPr>
        <w:t>聚焦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加强思想政治教育、优化学科专业结构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研究生招生考试制度改革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内部保障体系与外部监督机制研究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学位授权点的评估和监控机制研究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lang w:val="en-US" w:eastAsia="zh-CN"/>
        </w:rPr>
        <w:t>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jNmRmY2Q1NTBmODI3NzIyMzkzM2M0Mjc5NTdkY2MifQ=="/>
  </w:docVars>
  <w:rsids>
    <w:rsidRoot w:val="00A05DA1"/>
    <w:rsid w:val="00001FA7"/>
    <w:rsid w:val="00006261"/>
    <w:rsid w:val="0001726E"/>
    <w:rsid w:val="00021CDE"/>
    <w:rsid w:val="00033F8F"/>
    <w:rsid w:val="00035606"/>
    <w:rsid w:val="00047D8A"/>
    <w:rsid w:val="00062DDC"/>
    <w:rsid w:val="000B0647"/>
    <w:rsid w:val="000C2718"/>
    <w:rsid w:val="000D25B0"/>
    <w:rsid w:val="000D508E"/>
    <w:rsid w:val="000E21BB"/>
    <w:rsid w:val="000E323E"/>
    <w:rsid w:val="000E6E61"/>
    <w:rsid w:val="00103BFB"/>
    <w:rsid w:val="001149B3"/>
    <w:rsid w:val="001606AE"/>
    <w:rsid w:val="00180711"/>
    <w:rsid w:val="001865BD"/>
    <w:rsid w:val="00190B0C"/>
    <w:rsid w:val="001A5D68"/>
    <w:rsid w:val="001B595C"/>
    <w:rsid w:val="001D0534"/>
    <w:rsid w:val="001E7EA9"/>
    <w:rsid w:val="001F2FD7"/>
    <w:rsid w:val="001F671D"/>
    <w:rsid w:val="00221402"/>
    <w:rsid w:val="00222B50"/>
    <w:rsid w:val="00236EAF"/>
    <w:rsid w:val="00297FEC"/>
    <w:rsid w:val="002A1028"/>
    <w:rsid w:val="002B43EE"/>
    <w:rsid w:val="00335C2C"/>
    <w:rsid w:val="0033702D"/>
    <w:rsid w:val="00367025"/>
    <w:rsid w:val="00367881"/>
    <w:rsid w:val="00396E61"/>
    <w:rsid w:val="003A1C00"/>
    <w:rsid w:val="003B4827"/>
    <w:rsid w:val="003D1DE0"/>
    <w:rsid w:val="0040113E"/>
    <w:rsid w:val="00404D5A"/>
    <w:rsid w:val="004104C5"/>
    <w:rsid w:val="0041633A"/>
    <w:rsid w:val="00417C81"/>
    <w:rsid w:val="00427D43"/>
    <w:rsid w:val="004828DE"/>
    <w:rsid w:val="00494E99"/>
    <w:rsid w:val="004A1485"/>
    <w:rsid w:val="004A5053"/>
    <w:rsid w:val="004B0CB9"/>
    <w:rsid w:val="004B7B88"/>
    <w:rsid w:val="004B7FD2"/>
    <w:rsid w:val="004C50FF"/>
    <w:rsid w:val="004E102A"/>
    <w:rsid w:val="004E4ACD"/>
    <w:rsid w:val="004E6E08"/>
    <w:rsid w:val="004F7F71"/>
    <w:rsid w:val="00505B75"/>
    <w:rsid w:val="00552B75"/>
    <w:rsid w:val="0057501B"/>
    <w:rsid w:val="005970EC"/>
    <w:rsid w:val="005A09EB"/>
    <w:rsid w:val="005B6730"/>
    <w:rsid w:val="005B7BC3"/>
    <w:rsid w:val="005C64BB"/>
    <w:rsid w:val="005D608C"/>
    <w:rsid w:val="00603C0D"/>
    <w:rsid w:val="0061412F"/>
    <w:rsid w:val="00617EDC"/>
    <w:rsid w:val="00620B1F"/>
    <w:rsid w:val="00653057"/>
    <w:rsid w:val="0065573F"/>
    <w:rsid w:val="00662590"/>
    <w:rsid w:val="00677DBB"/>
    <w:rsid w:val="00682575"/>
    <w:rsid w:val="0068752B"/>
    <w:rsid w:val="006A4762"/>
    <w:rsid w:val="006B6DDE"/>
    <w:rsid w:val="006C7DD8"/>
    <w:rsid w:val="006E26CF"/>
    <w:rsid w:val="006E2887"/>
    <w:rsid w:val="007157D4"/>
    <w:rsid w:val="00751EA8"/>
    <w:rsid w:val="00777F1B"/>
    <w:rsid w:val="00780E28"/>
    <w:rsid w:val="00787CF6"/>
    <w:rsid w:val="00790CEE"/>
    <w:rsid w:val="007B72A3"/>
    <w:rsid w:val="007D069A"/>
    <w:rsid w:val="00801A0E"/>
    <w:rsid w:val="00812C1F"/>
    <w:rsid w:val="0082609B"/>
    <w:rsid w:val="00846277"/>
    <w:rsid w:val="00846C5D"/>
    <w:rsid w:val="00896F24"/>
    <w:rsid w:val="008B4281"/>
    <w:rsid w:val="008C72F6"/>
    <w:rsid w:val="008D25F7"/>
    <w:rsid w:val="008E104A"/>
    <w:rsid w:val="008F7F32"/>
    <w:rsid w:val="00914C94"/>
    <w:rsid w:val="00922A7A"/>
    <w:rsid w:val="00923CE0"/>
    <w:rsid w:val="00963A86"/>
    <w:rsid w:val="00992DE5"/>
    <w:rsid w:val="00995AE8"/>
    <w:rsid w:val="00996A1C"/>
    <w:rsid w:val="009A0F0E"/>
    <w:rsid w:val="009C526C"/>
    <w:rsid w:val="009E1B24"/>
    <w:rsid w:val="009F2453"/>
    <w:rsid w:val="00A05DA1"/>
    <w:rsid w:val="00A0796E"/>
    <w:rsid w:val="00A41864"/>
    <w:rsid w:val="00A55C7E"/>
    <w:rsid w:val="00A63ACE"/>
    <w:rsid w:val="00A70F62"/>
    <w:rsid w:val="00A747DC"/>
    <w:rsid w:val="00A85D86"/>
    <w:rsid w:val="00A972FA"/>
    <w:rsid w:val="00AB7C82"/>
    <w:rsid w:val="00B776A0"/>
    <w:rsid w:val="00B82A18"/>
    <w:rsid w:val="00B91339"/>
    <w:rsid w:val="00BB514A"/>
    <w:rsid w:val="00BE2DB9"/>
    <w:rsid w:val="00BF56B4"/>
    <w:rsid w:val="00C44D1D"/>
    <w:rsid w:val="00C46160"/>
    <w:rsid w:val="00C466E2"/>
    <w:rsid w:val="00C620DF"/>
    <w:rsid w:val="00C806D3"/>
    <w:rsid w:val="00C85352"/>
    <w:rsid w:val="00C90D87"/>
    <w:rsid w:val="00C97B98"/>
    <w:rsid w:val="00CE27F9"/>
    <w:rsid w:val="00CE51E5"/>
    <w:rsid w:val="00D15BF6"/>
    <w:rsid w:val="00D162FE"/>
    <w:rsid w:val="00D45385"/>
    <w:rsid w:val="00D5790E"/>
    <w:rsid w:val="00D62166"/>
    <w:rsid w:val="00D744F8"/>
    <w:rsid w:val="00D838F1"/>
    <w:rsid w:val="00D90534"/>
    <w:rsid w:val="00DA017E"/>
    <w:rsid w:val="00DC6123"/>
    <w:rsid w:val="00DC774E"/>
    <w:rsid w:val="00DE0615"/>
    <w:rsid w:val="00E135B5"/>
    <w:rsid w:val="00E13EB3"/>
    <w:rsid w:val="00E344E3"/>
    <w:rsid w:val="00E36702"/>
    <w:rsid w:val="00E42266"/>
    <w:rsid w:val="00E50542"/>
    <w:rsid w:val="00E538CF"/>
    <w:rsid w:val="00E80B14"/>
    <w:rsid w:val="00EA1DB8"/>
    <w:rsid w:val="00EC653F"/>
    <w:rsid w:val="00EF730C"/>
    <w:rsid w:val="00EF7343"/>
    <w:rsid w:val="00F22B27"/>
    <w:rsid w:val="00F22E30"/>
    <w:rsid w:val="00F246C4"/>
    <w:rsid w:val="00F7082A"/>
    <w:rsid w:val="00F80515"/>
    <w:rsid w:val="00F870F6"/>
    <w:rsid w:val="00FA0C7B"/>
    <w:rsid w:val="00FA1561"/>
    <w:rsid w:val="00FA33D4"/>
    <w:rsid w:val="00FA7180"/>
    <w:rsid w:val="00FF15E7"/>
    <w:rsid w:val="00FF7CAD"/>
    <w:rsid w:val="15E169F5"/>
    <w:rsid w:val="23FC2725"/>
    <w:rsid w:val="67DF8D3B"/>
    <w:rsid w:val="6A5A25E7"/>
    <w:rsid w:val="78964663"/>
    <w:rsid w:val="7FCE9AE3"/>
    <w:rsid w:val="F3EEF0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3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rPr>
      <w:rFonts w:ascii="Times New Roman" w:hAnsi="Times New Roman" w:eastAsia="黑体" w:cs="Times New Roman"/>
      <w:sz w:val="36"/>
      <w:szCs w:val="36"/>
    </w:rPr>
  </w:style>
  <w:style w:type="paragraph" w:styleId="4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locked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basedOn w:val="10"/>
    <w:autoRedefine/>
    <w:semiHidden/>
    <w:qFormat/>
    <w:uiPriority w:val="99"/>
    <w:rPr>
      <w:color w:val="0000FF"/>
      <w:u w:val="single"/>
    </w:rPr>
  </w:style>
  <w:style w:type="character" w:customStyle="1" w:styleId="13">
    <w:name w:val="标题 2 字符"/>
    <w:basedOn w:val="10"/>
    <w:link w:val="2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页眉 字符"/>
    <w:basedOn w:val="10"/>
    <w:link w:val="7"/>
    <w:autoRedefine/>
    <w:semiHidden/>
    <w:qFormat/>
    <w:locked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qFormat/>
    <w:locked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7">
    <w:name w:val="正文文本 字符"/>
    <w:basedOn w:val="10"/>
    <w:link w:val="3"/>
    <w:autoRedefine/>
    <w:qFormat/>
    <w:uiPriority w:val="0"/>
    <w:rPr>
      <w:rFonts w:ascii="Times New Roman" w:hAnsi="Times New Roman" w:eastAsia="黑体"/>
      <w:sz w:val="36"/>
      <w:szCs w:val="36"/>
    </w:rPr>
  </w:style>
  <w:style w:type="character" w:customStyle="1" w:styleId="18">
    <w:name w:val="批注框文本 字符"/>
    <w:basedOn w:val="10"/>
    <w:link w:val="5"/>
    <w:autoRedefine/>
    <w:semiHidden/>
    <w:qFormat/>
    <w:uiPriority w:val="99"/>
    <w:rPr>
      <w:rFonts w:cs="Calibri"/>
      <w:kern w:val="2"/>
      <w:sz w:val="18"/>
      <w:szCs w:val="18"/>
    </w:rPr>
  </w:style>
  <w:style w:type="character" w:customStyle="1" w:styleId="19">
    <w:name w:val="日期 字符"/>
    <w:basedOn w:val="10"/>
    <w:link w:val="4"/>
    <w:autoRedefine/>
    <w:semiHidden/>
    <w:qFormat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9FF0-C5A5-4778-AEA4-E446EFD110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43</Words>
  <Characters>247</Characters>
  <Lines>2</Lines>
  <Paragraphs>1</Paragraphs>
  <TotalTime>4</TotalTime>
  <ScaleCrop>false</ScaleCrop>
  <LinksUpToDate>false</LinksUpToDate>
  <CharactersWithSpaces>289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2023-03-09T01:13:00Z</dcterms:created>
  <dc:creator>Lenovo User</dc:creator>
  <cp:lastModifiedBy>苏蘇</cp:lastModifiedBy>
  <cp:lastPrinted>2022-02-24T01:04:00Z</cp:lastPrinted>
  <dcterms:modified xsi:type="dcterms:W3CDTF">2024-03-09T01:04:58Z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B7740D8291D645D5A8D83DCCB0B07E67_13</vt:lpwstr>
  </property>
</Properties>
</file>